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3011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0061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5797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Цветковой Татьяне Борисовне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>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Цветковой Татьяне Борисовне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Цветковой Татьяны Борисовны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8"/>
          <w:szCs w:val="28"/>
        </w:rPr>
        <w:t>(ИНН 8602017038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коммунальной услуги за период с 01.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 в размере 10000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за просрочку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уплаты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последую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щим начислением на </w:t>
      </w:r>
      <w:r>
        <w:rPr>
          <w:rFonts w:ascii="Times New Roman" w:eastAsia="Times New Roman" w:hAnsi="Times New Roman" w:cs="Times New Roman"/>
          <w:sz w:val="28"/>
          <w:szCs w:val="28"/>
        </w:rPr>
        <w:t>сумму долга 1</w:t>
      </w:r>
      <w:r>
        <w:rPr>
          <w:rFonts w:ascii="Times New Roman" w:eastAsia="Times New Roman" w:hAnsi="Times New Roman" w:cs="Times New Roman"/>
          <w:sz w:val="28"/>
          <w:szCs w:val="28"/>
        </w:rPr>
        <w:t>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олнения денежного обязательства,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__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_2-3011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